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D5166B" w:rsidRPr="00D5166B">
        <w:rPr>
          <w:b/>
          <w:color w:val="000000" w:themeColor="text1"/>
          <w:szCs w:val="28"/>
        </w:rPr>
        <w:t xml:space="preserve">1 полугодие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84972">
        <w:rPr>
          <w:b/>
          <w:szCs w:val="28"/>
        </w:rPr>
        <w:t>2</w:t>
      </w:r>
      <w:r w:rsidR="00871372" w:rsidRPr="00871372">
        <w:rPr>
          <w:b/>
          <w:szCs w:val="28"/>
        </w:rPr>
        <w:t xml:space="preserve"> год</w:t>
      </w:r>
      <w:r w:rsidR="00E84972">
        <w:rPr>
          <w:b/>
          <w:szCs w:val="28"/>
        </w:rPr>
        <w:t>а</w:t>
      </w:r>
    </w:p>
    <w:p w:rsidR="008334B6" w:rsidRPr="00E6778F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 w:rsidRPr="00E6778F">
        <w:rPr>
          <w:b/>
          <w:color w:val="000000" w:themeColor="text1"/>
          <w:szCs w:val="28"/>
        </w:rPr>
        <w:t xml:space="preserve">                           </w:t>
      </w:r>
      <w:r w:rsidR="00952A4D" w:rsidRPr="00E6778F">
        <w:rPr>
          <w:b/>
          <w:color w:val="000000" w:themeColor="text1"/>
          <w:szCs w:val="28"/>
        </w:rPr>
        <w:tab/>
        <w:t xml:space="preserve">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766BAF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766BAF" w:rsidRDefault="0059409A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Для поддержки экономики, бизнеса в период борьбы с </w:t>
      </w:r>
      <w:proofErr w:type="spellStart"/>
      <w:r w:rsidRPr="00766BAF">
        <w:rPr>
          <w:rFonts w:eastAsia="Calibri"/>
          <w:color w:val="000000" w:themeColor="text1"/>
          <w:szCs w:val="28"/>
          <w:lang w:eastAsia="en-US"/>
        </w:rPr>
        <w:t>коронавирусом</w:t>
      </w:r>
      <w:proofErr w:type="spellEnd"/>
      <w:r w:rsidRPr="00766BAF">
        <w:rPr>
          <w:rFonts w:eastAsia="Calibri"/>
          <w:color w:val="000000" w:themeColor="text1"/>
          <w:szCs w:val="28"/>
          <w:lang w:eastAsia="en-US"/>
        </w:rPr>
        <w:t xml:space="preserve">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ED3516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D3516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ED3516">
        <w:rPr>
          <w:rFonts w:eastAsia="Calibri"/>
          <w:color w:val="000000" w:themeColor="text1"/>
          <w:szCs w:val="28"/>
          <w:lang w:eastAsia="en-US"/>
        </w:rPr>
        <w:t>01</w:t>
      </w:r>
      <w:r w:rsidRPr="00ED3516">
        <w:rPr>
          <w:rFonts w:eastAsia="Calibri"/>
          <w:color w:val="000000" w:themeColor="text1"/>
          <w:szCs w:val="28"/>
          <w:lang w:eastAsia="en-US"/>
        </w:rPr>
        <w:t>.</w:t>
      </w:r>
      <w:r w:rsidR="00C6098B" w:rsidRPr="00ED3516">
        <w:rPr>
          <w:rFonts w:eastAsia="Calibri"/>
          <w:color w:val="000000" w:themeColor="text1"/>
          <w:szCs w:val="28"/>
          <w:lang w:eastAsia="en-US"/>
        </w:rPr>
        <w:t>0</w:t>
      </w:r>
      <w:r w:rsidR="00766BAF" w:rsidRPr="00ED3516">
        <w:rPr>
          <w:rFonts w:eastAsia="Calibri"/>
          <w:color w:val="000000" w:themeColor="text1"/>
          <w:szCs w:val="28"/>
          <w:lang w:eastAsia="en-US"/>
        </w:rPr>
        <w:t>7</w:t>
      </w:r>
      <w:r w:rsidR="00394BF4" w:rsidRPr="00ED3516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ED3516">
        <w:rPr>
          <w:rFonts w:eastAsia="Calibri"/>
          <w:color w:val="000000" w:themeColor="text1"/>
          <w:szCs w:val="28"/>
          <w:lang w:eastAsia="en-US"/>
        </w:rPr>
        <w:t>2</w:t>
      </w:r>
      <w:r w:rsidR="00C6098B" w:rsidRPr="00ED3516">
        <w:rPr>
          <w:rFonts w:eastAsia="Calibri"/>
          <w:color w:val="000000" w:themeColor="text1"/>
          <w:szCs w:val="28"/>
          <w:lang w:eastAsia="en-US"/>
        </w:rPr>
        <w:t>2</w:t>
      </w:r>
      <w:r w:rsidR="003A1B9D" w:rsidRPr="00ED3516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ED3516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D3516" w:rsidRPr="00ED3516">
        <w:rPr>
          <w:rFonts w:eastAsia="Calibri"/>
          <w:color w:val="000000" w:themeColor="text1"/>
          <w:szCs w:val="28"/>
          <w:lang w:eastAsia="en-US"/>
        </w:rPr>
        <w:t>6982</w:t>
      </w:r>
      <w:r w:rsidR="00394BF4" w:rsidRPr="00ED3516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CB0580" w:rsidRPr="00ED3516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ED3516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ED3516">
        <w:rPr>
          <w:rFonts w:eastAsia="Calibri"/>
          <w:color w:val="000000" w:themeColor="text1"/>
          <w:szCs w:val="28"/>
          <w:lang w:eastAsia="en-US"/>
        </w:rPr>
        <w:t xml:space="preserve">. 161 </w:t>
      </w:r>
      <w:r w:rsidR="00010CB6" w:rsidRPr="00ED3516">
        <w:rPr>
          <w:rFonts w:eastAsia="Calibri"/>
          <w:color w:val="000000" w:themeColor="text1"/>
          <w:szCs w:val="28"/>
          <w:lang w:eastAsia="en-US"/>
        </w:rPr>
        <w:t xml:space="preserve">- малых предприятия, 1620 – микро, </w:t>
      </w:r>
      <w:r w:rsidR="00ED3516" w:rsidRPr="00ED3516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ED3516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ED3516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ED3516" w:rsidRPr="00ED3516">
        <w:rPr>
          <w:rFonts w:eastAsia="Calibri"/>
          <w:color w:val="000000" w:themeColor="text1"/>
          <w:szCs w:val="28"/>
          <w:lang w:eastAsia="en-US"/>
        </w:rPr>
        <w:t>5193</w:t>
      </w:r>
      <w:r w:rsidR="00394BF4" w:rsidRPr="00ED351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ED3516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ED3516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C6098B" w:rsidRPr="00ED3516">
        <w:rPr>
          <w:rFonts w:eastAsia="Calibri"/>
          <w:color w:val="000000" w:themeColor="text1"/>
          <w:szCs w:val="28"/>
          <w:lang w:eastAsia="en-US"/>
        </w:rPr>
        <w:t>1903</w:t>
      </w:r>
      <w:r w:rsidR="00293055" w:rsidRPr="00ED3516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ED3516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C6098B" w:rsidRPr="00ED3516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ED3516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ED3516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ED3516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ED3516" w:rsidRPr="00113A14">
        <w:rPr>
          <w:rFonts w:eastAsia="Calibri"/>
          <w:color w:val="000000" w:themeColor="text1"/>
          <w:szCs w:val="28"/>
          <w:lang w:eastAsia="en-US"/>
        </w:rPr>
        <w:t>4912</w:t>
      </w:r>
      <w:r w:rsidR="00923667" w:rsidRPr="00ED351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ED3516" w:rsidRPr="00ED3516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В соответствии с </w:t>
      </w:r>
      <w:r w:rsidR="00C76233" w:rsidRPr="00766BAF">
        <w:rPr>
          <w:rFonts w:eastAsia="Calibri"/>
          <w:color w:val="000000" w:themeColor="text1"/>
          <w:szCs w:val="28"/>
          <w:lang w:eastAsia="en-US"/>
        </w:rPr>
        <w:t>п</w:t>
      </w:r>
      <w:r w:rsidRPr="00766BAF">
        <w:rPr>
          <w:rFonts w:eastAsia="Calibri"/>
          <w:color w:val="000000" w:themeColor="text1"/>
          <w:szCs w:val="28"/>
          <w:lang w:eastAsia="en-US"/>
        </w:rPr>
        <w:t>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B978CE" w:rsidRDefault="00B978CE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С 02.06.2022 по 06.07.2022 осуществлялся отбор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>
        <w:rPr>
          <w:rFonts w:eastAsia="Calibri"/>
          <w:color w:val="000000" w:themeColor="text1"/>
          <w:szCs w:val="28"/>
          <w:lang w:eastAsia="en-US"/>
        </w:rPr>
        <w:t>, однако, заявок подано не было.</w:t>
      </w:r>
    </w:p>
    <w:p w:rsidR="00B978CE" w:rsidRPr="00661469" w:rsidRDefault="00B978CE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yellow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В августе 2022 планируется проведение повторного отбора.</w:t>
      </w:r>
    </w:p>
    <w:p w:rsidR="00DF0D28" w:rsidRPr="00661469" w:rsidRDefault="002E3F9A" w:rsidP="008B3571">
      <w:pPr>
        <w:ind w:firstLine="709"/>
        <w:contextualSpacing/>
        <w:jc w:val="both"/>
        <w:rPr>
          <w:color w:val="000000" w:themeColor="text1"/>
          <w:szCs w:val="28"/>
          <w:highlight w:val="yellow"/>
        </w:rPr>
      </w:pPr>
      <w:r w:rsidRPr="00B978CE">
        <w:rPr>
          <w:color w:val="000000" w:themeColor="text1"/>
          <w:szCs w:val="28"/>
        </w:rPr>
        <w:t xml:space="preserve">Вместе с тем, Администрация муниципального образования «Город Майкоп» участвует в </w:t>
      </w:r>
      <w:r w:rsidR="00DF0D28" w:rsidRPr="00B978CE">
        <w:rPr>
          <w:color w:val="000000" w:themeColor="text1"/>
          <w:szCs w:val="28"/>
        </w:rPr>
        <w:t xml:space="preserve">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="00DF0D28" w:rsidRPr="00B978CE">
        <w:rPr>
          <w:color w:val="000000" w:themeColor="text1"/>
          <w:szCs w:val="28"/>
        </w:rPr>
        <w:t>самозанятых</w:t>
      </w:r>
      <w:proofErr w:type="spellEnd"/>
      <w:r w:rsidR="00DF0D28" w:rsidRPr="00B978CE">
        <w:rPr>
          <w:color w:val="000000" w:themeColor="text1"/>
          <w:szCs w:val="28"/>
        </w:rPr>
        <w:t xml:space="preserve">». 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</w:t>
      </w:r>
      <w:r w:rsidRPr="00766BAF">
        <w:rPr>
          <w:rFonts w:eastAsia="Calibri"/>
          <w:color w:val="000000" w:themeColor="text1"/>
          <w:szCs w:val="28"/>
          <w:lang w:eastAsia="en-US"/>
        </w:rPr>
        <w:lastRenderedPageBreak/>
        <w:t>малого и среднего предпринимательства, о мерах поддержки предпринимательства.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 xml:space="preserve">В этих целях на официальном сайте Администрации размещаются новости, изменения в законодательстве в сфере предпринимательства в соответствующем разделе. </w:t>
      </w:r>
    </w:p>
    <w:p w:rsidR="008B3571" w:rsidRPr="00766BAF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66BAF">
        <w:rPr>
          <w:rFonts w:eastAsia="Calibri"/>
          <w:color w:val="000000" w:themeColor="text1"/>
          <w:szCs w:val="28"/>
          <w:lang w:eastAsia="en-US"/>
        </w:rPr>
        <w:t>В рамках взаимодействия с центром «Мой бизнес» осуществляется информирования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8B3571" w:rsidRPr="00784336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84336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8B3571" w:rsidRPr="00784336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84336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784336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784336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FB1756" w:rsidRPr="00784336" w:rsidRDefault="00396B29" w:rsidP="00B01707">
      <w:pPr>
        <w:ind w:firstLine="709"/>
        <w:contextualSpacing/>
        <w:jc w:val="both"/>
        <w:rPr>
          <w:rFonts w:eastAsia="Calibri"/>
          <w:color w:val="000000" w:themeColor="text1"/>
          <w:szCs w:val="28"/>
          <w:highlight w:val="yellow"/>
          <w:lang w:eastAsia="en-US"/>
        </w:rPr>
      </w:pPr>
      <w:r w:rsidRPr="00784336">
        <w:rPr>
          <w:rFonts w:eastAsia="Calibri"/>
          <w:color w:val="000000" w:themeColor="text1"/>
          <w:szCs w:val="28"/>
          <w:lang w:eastAsia="en-US"/>
        </w:rPr>
        <w:t xml:space="preserve">В </w:t>
      </w:r>
      <w:r w:rsidR="006A70D1" w:rsidRPr="00784336">
        <w:rPr>
          <w:rFonts w:eastAsia="Calibri"/>
          <w:color w:val="000000" w:themeColor="text1"/>
          <w:szCs w:val="28"/>
          <w:lang w:eastAsia="en-US"/>
        </w:rPr>
        <w:t>частности, с начала 20</w:t>
      </w:r>
      <w:r w:rsidR="0059409A" w:rsidRPr="00784336">
        <w:rPr>
          <w:rFonts w:eastAsia="Calibri"/>
          <w:color w:val="000000" w:themeColor="text1"/>
          <w:szCs w:val="28"/>
          <w:lang w:eastAsia="en-US"/>
        </w:rPr>
        <w:t>2</w:t>
      </w:r>
      <w:r w:rsidR="00DF0D28" w:rsidRPr="00784336">
        <w:rPr>
          <w:rFonts w:eastAsia="Calibri"/>
          <w:color w:val="000000" w:themeColor="text1"/>
          <w:szCs w:val="28"/>
          <w:lang w:eastAsia="en-US"/>
        </w:rPr>
        <w:t>2</w:t>
      </w:r>
      <w:r w:rsidR="006A70D1" w:rsidRPr="00784336">
        <w:rPr>
          <w:rFonts w:eastAsia="Calibri"/>
          <w:color w:val="000000" w:themeColor="text1"/>
          <w:szCs w:val="28"/>
          <w:lang w:eastAsia="en-US"/>
        </w:rPr>
        <w:t xml:space="preserve"> года – </w:t>
      </w:r>
      <w:r w:rsidR="00DF0D28" w:rsidRPr="00784336">
        <w:rPr>
          <w:rFonts w:eastAsia="Calibri"/>
          <w:color w:val="000000" w:themeColor="text1"/>
          <w:szCs w:val="28"/>
          <w:lang w:eastAsia="en-US"/>
        </w:rPr>
        <w:t xml:space="preserve">информация </w:t>
      </w:r>
      <w:r w:rsidR="000C7FF3" w:rsidRPr="00784336">
        <w:rPr>
          <w:rFonts w:eastAsia="Calibri"/>
          <w:color w:val="000000" w:themeColor="text1"/>
          <w:szCs w:val="28"/>
          <w:lang w:eastAsia="en-US"/>
        </w:rPr>
        <w:t>для предприятий внедряющие импортозамещающие технологии; про платформу ОБЪЯСНЯЕМ.РФ</w:t>
      </w:r>
      <w:r w:rsidR="00B17CCD" w:rsidRPr="00784336">
        <w:rPr>
          <w:rFonts w:eastAsia="Calibri"/>
          <w:color w:val="000000" w:themeColor="text1"/>
          <w:szCs w:val="28"/>
          <w:lang w:eastAsia="en-US"/>
        </w:rPr>
        <w:t xml:space="preserve">; </w:t>
      </w:r>
      <w:r w:rsidR="009D08B0" w:rsidRPr="00784336">
        <w:rPr>
          <w:rFonts w:eastAsia="Calibri"/>
          <w:color w:val="000000" w:themeColor="text1"/>
          <w:szCs w:val="28"/>
          <w:lang w:eastAsia="en-US"/>
        </w:rPr>
        <w:t>о</w:t>
      </w:r>
      <w:r w:rsidR="00B17CCD" w:rsidRPr="00784336">
        <w:rPr>
          <w:rFonts w:eastAsia="Calibri"/>
          <w:color w:val="000000" w:themeColor="text1"/>
          <w:szCs w:val="28"/>
          <w:lang w:eastAsia="en-US"/>
        </w:rPr>
        <w:t xml:space="preserve"> мероприятиях к Всемирно</w:t>
      </w:r>
      <w:r w:rsidR="009D08B0" w:rsidRPr="00784336">
        <w:rPr>
          <w:rFonts w:eastAsia="Calibri"/>
          <w:color w:val="000000" w:themeColor="text1"/>
          <w:szCs w:val="28"/>
          <w:lang w:eastAsia="en-US"/>
        </w:rPr>
        <w:t xml:space="preserve">му дню охраны труда в 2022 году; о международной промышленной выставке  EXPO-RUSSIA KYRGYZSTAN 2022; для плательщиков налога на имущество физических лиц; об оказании содействия предприятиям Республики Карелия; о </w:t>
      </w:r>
      <w:proofErr w:type="spellStart"/>
      <w:r w:rsidR="009D08B0" w:rsidRPr="00784336">
        <w:rPr>
          <w:rFonts w:eastAsia="Calibri"/>
          <w:color w:val="000000" w:themeColor="text1"/>
          <w:szCs w:val="28"/>
          <w:lang w:eastAsia="en-US"/>
        </w:rPr>
        <w:t>антисанкционных</w:t>
      </w:r>
      <w:proofErr w:type="spellEnd"/>
      <w:r w:rsidR="009D08B0" w:rsidRPr="00784336">
        <w:rPr>
          <w:rFonts w:eastAsia="Calibri"/>
          <w:color w:val="000000" w:themeColor="text1"/>
          <w:szCs w:val="28"/>
          <w:lang w:eastAsia="en-US"/>
        </w:rPr>
        <w:t xml:space="preserve"> мерах поддержки бизнеса в 2022; о пакете мер поддержки бизнеса с 01.03.2022;</w:t>
      </w:r>
      <w:r w:rsidR="009D08B0" w:rsidRPr="00784336">
        <w:rPr>
          <w:color w:val="000000" w:themeColor="text1"/>
        </w:rPr>
        <w:t xml:space="preserve"> о п</w:t>
      </w:r>
      <w:r w:rsidR="009D08B0" w:rsidRPr="00784336">
        <w:rPr>
          <w:rFonts w:eastAsia="Calibri"/>
          <w:color w:val="000000" w:themeColor="text1"/>
          <w:szCs w:val="28"/>
          <w:lang w:eastAsia="en-US"/>
        </w:rPr>
        <w:t>лане первоочередных действий по обеспечению развития российской экономики в условиях</w:t>
      </w:r>
      <w:r w:rsidR="00784336" w:rsidRPr="00784336">
        <w:rPr>
          <w:rFonts w:eastAsia="Calibri"/>
          <w:color w:val="000000" w:themeColor="text1"/>
          <w:szCs w:val="28"/>
          <w:lang w:eastAsia="en-US"/>
        </w:rPr>
        <w:t xml:space="preserve"> внешнего </w:t>
      </w:r>
      <w:proofErr w:type="spellStart"/>
      <w:r w:rsidR="00784336" w:rsidRPr="00784336">
        <w:rPr>
          <w:rFonts w:eastAsia="Calibri"/>
          <w:color w:val="000000" w:themeColor="text1"/>
          <w:szCs w:val="28"/>
          <w:lang w:eastAsia="en-US"/>
        </w:rPr>
        <w:t>санкционного</w:t>
      </w:r>
      <w:proofErr w:type="spellEnd"/>
      <w:r w:rsidR="00784336" w:rsidRPr="00784336">
        <w:rPr>
          <w:rFonts w:eastAsia="Calibri"/>
          <w:color w:val="000000" w:themeColor="text1"/>
          <w:szCs w:val="28"/>
          <w:lang w:eastAsia="en-US"/>
        </w:rPr>
        <w:t xml:space="preserve"> давления; о вопросах адаптации кафе для маломобильных групп населения</w:t>
      </w:r>
      <w:r w:rsidR="00784336">
        <w:rPr>
          <w:rFonts w:eastAsia="Calibri"/>
          <w:color w:val="000000" w:themeColor="text1"/>
          <w:szCs w:val="28"/>
          <w:lang w:eastAsia="en-US"/>
        </w:rPr>
        <w:t>;</w:t>
      </w:r>
      <w:r w:rsidR="00784336" w:rsidRPr="00784336">
        <w:t xml:space="preserve"> </w:t>
      </w:r>
      <w:r w:rsidR="00784336">
        <w:t xml:space="preserve">о </w:t>
      </w:r>
      <w:r w:rsidR="00784336">
        <w:rPr>
          <w:rFonts w:eastAsia="Calibri"/>
          <w:color w:val="000000" w:themeColor="text1"/>
          <w:szCs w:val="28"/>
          <w:lang w:eastAsia="en-US"/>
        </w:rPr>
        <w:t>Конкурсе</w:t>
      </w:r>
      <w:r w:rsidR="00784336" w:rsidRPr="00784336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784336">
        <w:rPr>
          <w:rFonts w:eastAsia="Calibri"/>
          <w:color w:val="000000" w:themeColor="text1"/>
          <w:szCs w:val="28"/>
          <w:lang w:eastAsia="en-US"/>
        </w:rPr>
        <w:t xml:space="preserve">«100 лучших товаров России 2022»; </w:t>
      </w:r>
      <w:r w:rsidR="00784336" w:rsidRPr="00784336">
        <w:rPr>
          <w:rFonts w:eastAsia="Calibri"/>
          <w:color w:val="000000" w:themeColor="text1"/>
          <w:szCs w:val="28"/>
          <w:lang w:eastAsia="en-US"/>
        </w:rPr>
        <w:t>информация по вопросу оформления вывесок</w:t>
      </w:r>
      <w:r w:rsidR="00784336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B978C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978CE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За счет средств республиканской программы за 1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полугодие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2022 г. выдано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60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978CE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B978CE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103</w:t>
      </w:r>
      <w:r w:rsidRPr="00B978CE">
        <w:rPr>
          <w:rFonts w:eastAsia="Calibri"/>
          <w:color w:val="000000" w:themeColor="text1"/>
          <w:szCs w:val="28"/>
          <w:lang w:eastAsia="en-US"/>
        </w:rPr>
        <w:t>,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5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978CE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B978CE">
        <w:rPr>
          <w:rFonts w:eastAsia="Calibri"/>
          <w:color w:val="000000" w:themeColor="text1"/>
          <w:szCs w:val="28"/>
          <w:lang w:eastAsia="en-US"/>
        </w:rPr>
        <w:t xml:space="preserve">. Сохраненных рабочих мест –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321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. Созданных рабочих мест –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2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3.  </w:t>
      </w:r>
    </w:p>
    <w:p w:rsidR="008B3571" w:rsidRPr="00B978CE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978CE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370</w:t>
      </w:r>
      <w:r w:rsidRPr="00B978CE">
        <w:rPr>
          <w:rFonts w:eastAsia="Calibri"/>
          <w:color w:val="000000" w:themeColor="text1"/>
          <w:szCs w:val="28"/>
          <w:lang w:eastAsia="en-US"/>
        </w:rPr>
        <w:t xml:space="preserve"> субъектов МСП прошло обучение, количество оказанных услуг центром «Мой бизнес» - </w:t>
      </w:r>
      <w:r w:rsidR="00B978CE" w:rsidRPr="00B978CE">
        <w:rPr>
          <w:rFonts w:eastAsia="Calibri"/>
          <w:color w:val="000000" w:themeColor="text1"/>
          <w:szCs w:val="28"/>
          <w:lang w:eastAsia="en-US"/>
        </w:rPr>
        <w:t>222</w:t>
      </w:r>
      <w:r w:rsidRPr="00B978CE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204394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978CE">
        <w:rPr>
          <w:rFonts w:eastAsia="Calibri"/>
          <w:color w:val="000000" w:themeColor="text1"/>
          <w:szCs w:val="28"/>
          <w:lang w:eastAsia="en-US"/>
        </w:rPr>
        <w:t>Информация о мерах поддержки оказываемых на территории города и республики доводится до хозяйствующих субъектов в оперативном порядке посредством размещения на официальном сайте Администрации.</w:t>
      </w:r>
    </w:p>
    <w:p w:rsidR="0015091D" w:rsidRPr="00D63D08" w:rsidRDefault="0015091D" w:rsidP="004A6FD7">
      <w:pPr>
        <w:ind w:left="2160" w:firstLine="709"/>
        <w:rPr>
          <w:b/>
          <w:szCs w:val="28"/>
        </w:rPr>
      </w:pPr>
    </w:p>
    <w:p w:rsidR="00B01392" w:rsidRDefault="00B01392" w:rsidP="004A6FD7">
      <w:pPr>
        <w:ind w:left="2160" w:firstLine="709"/>
        <w:rPr>
          <w:b/>
          <w:color w:val="000000" w:themeColor="text1"/>
          <w:szCs w:val="28"/>
        </w:rPr>
      </w:pPr>
    </w:p>
    <w:p w:rsidR="00B01392" w:rsidRDefault="00B01392" w:rsidP="004A6FD7">
      <w:pPr>
        <w:ind w:left="2160" w:firstLine="709"/>
        <w:rPr>
          <w:b/>
          <w:color w:val="000000" w:themeColor="text1"/>
          <w:szCs w:val="28"/>
        </w:rPr>
      </w:pPr>
    </w:p>
    <w:p w:rsidR="00661469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661469" w:rsidRDefault="00661469" w:rsidP="004A6FD7">
      <w:pPr>
        <w:ind w:left="2160" w:firstLine="709"/>
        <w:rPr>
          <w:b/>
          <w:color w:val="000000" w:themeColor="text1"/>
          <w:szCs w:val="28"/>
        </w:rPr>
      </w:pPr>
    </w:p>
    <w:p w:rsidR="004A6FD7" w:rsidRPr="00D63D08" w:rsidRDefault="00B01392" w:rsidP="00AC22FB">
      <w:pPr>
        <w:ind w:firstLine="2835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Потребительский ры</w:t>
      </w:r>
      <w:r w:rsidR="004A6FD7" w:rsidRPr="00D63D08">
        <w:rPr>
          <w:b/>
          <w:color w:val="000000" w:themeColor="text1"/>
          <w:szCs w:val="28"/>
        </w:rPr>
        <w:t>нок</w:t>
      </w:r>
    </w:p>
    <w:p w:rsidR="00BB31EA" w:rsidRPr="00D63D08" w:rsidRDefault="00BB31EA" w:rsidP="00457E1F">
      <w:pPr>
        <w:ind w:firstLine="709"/>
        <w:jc w:val="both"/>
        <w:rPr>
          <w:color w:val="000000" w:themeColor="text1"/>
          <w:szCs w:val="28"/>
        </w:rPr>
      </w:pP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D63D08">
        <w:rPr>
          <w:color w:val="000000" w:themeColor="text1"/>
          <w:szCs w:val="28"/>
        </w:rPr>
        <w:lastRenderedPageBreak/>
        <w:t xml:space="preserve">Сеть предприятий потребительского рынка представлена 3435 объектами,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D63D08">
        <w:rPr>
          <w:szCs w:val="28"/>
        </w:rPr>
        <w:t xml:space="preserve">385, гипермаркеты- 1, супермаркеты - 4, прочие магазины- 228, </w:t>
      </w:r>
      <w:proofErr w:type="spellStart"/>
      <w:r w:rsidRPr="00D63D08">
        <w:rPr>
          <w:szCs w:val="28"/>
        </w:rPr>
        <w:t>минимаркеты</w:t>
      </w:r>
      <w:proofErr w:type="spellEnd"/>
      <w:r w:rsidRPr="00D63D08">
        <w:rPr>
          <w:szCs w:val="28"/>
        </w:rPr>
        <w:t xml:space="preserve"> – 431, так же павильоны - 311, киоски, палатки – 297, аптеки и аптечные магазины - 86, аптечные</w:t>
      </w:r>
      <w:r w:rsidRPr="00A603EA">
        <w:rPr>
          <w:szCs w:val="28"/>
        </w:rPr>
        <w:t xml:space="preserve"> киоски и пункты – 6, общедоступные столовые, столовые учебных заведений, организаций и промышленных предприятий, закусочные – 99, рестораны, кафе и бары – 209, объекты </w:t>
      </w:r>
      <w:r w:rsidRPr="001B7791">
        <w:rPr>
          <w:color w:val="000000" w:themeColor="text1"/>
          <w:szCs w:val="28"/>
        </w:rPr>
        <w:t>бытового обслуживания – 1378.</w:t>
      </w:r>
    </w:p>
    <w:p w:rsidR="0034259D" w:rsidRPr="001B7791" w:rsidRDefault="00DF0D28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</w:t>
      </w:r>
      <w:r w:rsidR="0034259D" w:rsidRPr="001B7791">
        <w:rPr>
          <w:color w:val="000000" w:themeColor="text1"/>
          <w:szCs w:val="28"/>
        </w:rPr>
        <w:t>территории муниципального образования</w:t>
      </w:r>
      <w:r w:rsidR="0034259D">
        <w:rPr>
          <w:color w:val="000000" w:themeColor="text1"/>
          <w:szCs w:val="28"/>
        </w:rPr>
        <w:t xml:space="preserve"> «Город</w:t>
      </w:r>
      <w:r>
        <w:rPr>
          <w:color w:val="000000" w:themeColor="text1"/>
          <w:szCs w:val="28"/>
        </w:rPr>
        <w:t xml:space="preserve"> </w:t>
      </w:r>
      <w:r w:rsidR="0034259D">
        <w:rPr>
          <w:color w:val="000000" w:themeColor="text1"/>
          <w:szCs w:val="28"/>
        </w:rPr>
        <w:t>Майкоп» функционирует 8</w:t>
      </w:r>
      <w:r w:rsidR="0034259D" w:rsidRPr="001B7791">
        <w:rPr>
          <w:color w:val="000000" w:themeColor="text1"/>
          <w:szCs w:val="28"/>
        </w:rPr>
        <w:t xml:space="preserve"> постоянно действующих ярмарок, в том числе: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</w:t>
      </w:r>
      <w:r>
        <w:rPr>
          <w:color w:val="000000" w:themeColor="text1"/>
          <w:szCs w:val="28"/>
        </w:rPr>
        <w:t>0</w:t>
      </w:r>
      <w:r w:rsidRPr="001B7791">
        <w:rPr>
          <w:color w:val="000000" w:themeColor="text1"/>
          <w:szCs w:val="28"/>
        </w:rPr>
        <w:t>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«Черемушки», организатор – АО «Западный рынок «Черемушки», адрес: ул. Пионерская, 524а, торговых мест - </w:t>
      </w:r>
      <w:r>
        <w:rPr>
          <w:color w:val="000000" w:themeColor="text1"/>
          <w:szCs w:val="28"/>
        </w:rPr>
        <w:t>692</w:t>
      </w:r>
      <w:r w:rsidRPr="001B7791">
        <w:rPr>
          <w:color w:val="000000" w:themeColor="text1"/>
          <w:szCs w:val="28"/>
        </w:rPr>
        <w:t>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универсальная, организатор ОАО «Городской оптовый рынок», адрес: ул. Строителей, 6, торговых мест - </w:t>
      </w:r>
      <w:r>
        <w:rPr>
          <w:color w:val="000000" w:themeColor="text1"/>
          <w:szCs w:val="28"/>
        </w:rPr>
        <w:t>94</w:t>
      </w:r>
      <w:r w:rsidRPr="001B7791">
        <w:rPr>
          <w:color w:val="000000" w:themeColor="text1"/>
          <w:szCs w:val="28"/>
        </w:rPr>
        <w:t>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«Центральный рынок – 1», организатор </w:t>
      </w:r>
      <w:r>
        <w:rPr>
          <w:color w:val="000000" w:themeColor="text1"/>
          <w:szCs w:val="28"/>
        </w:rPr>
        <w:t xml:space="preserve">– АО «Городские рынки», адрес: </w:t>
      </w:r>
      <w:r w:rsidRPr="001B7791">
        <w:rPr>
          <w:color w:val="000000" w:themeColor="text1"/>
          <w:szCs w:val="28"/>
        </w:rPr>
        <w:t>ул. Пролетарская, 210, торговых мест - 9</w:t>
      </w:r>
      <w:r>
        <w:rPr>
          <w:color w:val="000000" w:themeColor="text1"/>
          <w:szCs w:val="28"/>
        </w:rPr>
        <w:t>22</w:t>
      </w:r>
      <w:r w:rsidRPr="001B7791">
        <w:rPr>
          <w:color w:val="000000" w:themeColor="text1"/>
          <w:szCs w:val="28"/>
        </w:rPr>
        <w:t>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«Рынок Хозяйственно - бытовых товаров», </w:t>
      </w:r>
      <w:r w:rsidRPr="00A603EA">
        <w:rPr>
          <w:color w:val="000000" w:themeColor="text1"/>
          <w:szCs w:val="28"/>
        </w:rPr>
        <w:t>организатор – АО «Городские рынки»</w:t>
      </w:r>
      <w:r w:rsidRPr="001B7791">
        <w:rPr>
          <w:color w:val="000000" w:themeColor="text1"/>
          <w:szCs w:val="28"/>
        </w:rPr>
        <w:t xml:space="preserve">, адрес: ул. Крестьянская, квартал 191, торговых мест – </w:t>
      </w:r>
      <w:r>
        <w:rPr>
          <w:color w:val="000000" w:themeColor="text1"/>
          <w:szCs w:val="28"/>
        </w:rPr>
        <w:t>57</w:t>
      </w:r>
      <w:r w:rsidRPr="001B7791">
        <w:rPr>
          <w:color w:val="000000" w:themeColor="text1"/>
          <w:szCs w:val="28"/>
        </w:rPr>
        <w:t>;</w:t>
      </w:r>
      <w:r w:rsidRPr="001B7791">
        <w:rPr>
          <w:color w:val="000000" w:themeColor="text1"/>
          <w:szCs w:val="28"/>
        </w:rPr>
        <w:tab/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специализированная ярмарка «Цветочный рынок», </w:t>
      </w:r>
      <w:r w:rsidRPr="00A603EA">
        <w:rPr>
          <w:color w:val="000000" w:themeColor="text1"/>
          <w:szCs w:val="28"/>
        </w:rPr>
        <w:t>организатор – АО «Городские рынки»</w:t>
      </w:r>
      <w:r w:rsidRPr="001B7791">
        <w:rPr>
          <w:color w:val="000000" w:themeColor="text1"/>
          <w:szCs w:val="28"/>
        </w:rPr>
        <w:t>, адрес: ул. Пионерская, квартал 275, торговых мест -1</w:t>
      </w:r>
      <w:r>
        <w:rPr>
          <w:color w:val="000000" w:themeColor="text1"/>
          <w:szCs w:val="28"/>
        </w:rPr>
        <w:t>1</w:t>
      </w:r>
      <w:r w:rsidRPr="001B7791">
        <w:rPr>
          <w:color w:val="000000" w:themeColor="text1"/>
          <w:szCs w:val="28"/>
        </w:rPr>
        <w:t>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«Майкопская», организатор ООО «Майкоп- термо</w:t>
      </w:r>
      <w:r>
        <w:rPr>
          <w:color w:val="000000" w:themeColor="text1"/>
          <w:szCs w:val="28"/>
        </w:rPr>
        <w:t>изоляция», торговых мест – 40</w:t>
      </w:r>
      <w:r w:rsidRPr="001B7791">
        <w:rPr>
          <w:color w:val="000000" w:themeColor="text1"/>
          <w:szCs w:val="28"/>
        </w:rPr>
        <w:t>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еженедельно осуществляется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1B7791">
        <w:rPr>
          <w:color w:val="000000" w:themeColor="text1"/>
          <w:szCs w:val="28"/>
        </w:rPr>
        <w:t>ТОСов</w:t>
      </w:r>
      <w:proofErr w:type="spellEnd"/>
      <w:r w:rsidRPr="001B7791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1B7791">
        <w:rPr>
          <w:color w:val="000000" w:themeColor="text1"/>
          <w:szCs w:val="28"/>
        </w:rPr>
        <w:t>внутридворовых</w:t>
      </w:r>
      <w:proofErr w:type="spellEnd"/>
      <w:r w:rsidRPr="001B7791">
        <w:rPr>
          <w:color w:val="000000" w:themeColor="text1"/>
          <w:szCs w:val="28"/>
        </w:rPr>
        <w:t xml:space="preserve"> территориях, в которую вошли </w:t>
      </w:r>
      <w:r w:rsidRPr="004F26E4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>2</w:t>
      </w:r>
      <w:r w:rsidRPr="004F26E4">
        <w:rPr>
          <w:color w:val="000000" w:themeColor="text1"/>
          <w:szCs w:val="28"/>
        </w:rPr>
        <w:t xml:space="preserve"> площадк</w:t>
      </w:r>
      <w:r>
        <w:rPr>
          <w:color w:val="000000" w:themeColor="text1"/>
          <w:szCs w:val="28"/>
        </w:rPr>
        <w:t>и</w:t>
      </w:r>
      <w:r w:rsidRPr="004F26E4">
        <w:rPr>
          <w:color w:val="000000" w:themeColor="text1"/>
          <w:szCs w:val="28"/>
        </w:rPr>
        <w:t>.</w:t>
      </w:r>
      <w:r w:rsidRPr="001B7791">
        <w:rPr>
          <w:color w:val="000000" w:themeColor="text1"/>
          <w:szCs w:val="28"/>
        </w:rPr>
        <w:t xml:space="preserve"> Предоставление данных торговых площадок осуществляется на безвозмездной основе.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  <w:lang w:val="en-US"/>
        </w:rPr>
        <w:t>I</w:t>
      </w:r>
      <w:r w:rsidRPr="006E00AA">
        <w:rPr>
          <w:color w:val="000000" w:themeColor="text1"/>
          <w:szCs w:val="28"/>
        </w:rPr>
        <w:t xml:space="preserve"> </w:t>
      </w:r>
      <w:r w:rsidR="00D5166B">
        <w:rPr>
          <w:color w:val="000000" w:themeColor="text1"/>
          <w:szCs w:val="28"/>
        </w:rPr>
        <w:t>полугодии</w:t>
      </w:r>
      <w:r>
        <w:rPr>
          <w:color w:val="000000" w:themeColor="text1"/>
          <w:szCs w:val="28"/>
        </w:rPr>
        <w:t xml:space="preserve"> 2022 года заключено </w:t>
      </w:r>
      <w:r w:rsidR="00D5166B">
        <w:rPr>
          <w:color w:val="000000" w:themeColor="text1"/>
          <w:szCs w:val="28"/>
        </w:rPr>
        <w:t>28</w:t>
      </w:r>
      <w:r>
        <w:rPr>
          <w:color w:val="000000" w:themeColor="text1"/>
          <w:szCs w:val="28"/>
        </w:rPr>
        <w:t xml:space="preserve"> </w:t>
      </w:r>
      <w:r w:rsidRPr="001B7791">
        <w:rPr>
          <w:color w:val="000000" w:themeColor="text1"/>
          <w:szCs w:val="28"/>
        </w:rPr>
        <w:t>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>
        <w:rPr>
          <w:color w:val="000000" w:themeColor="text1"/>
          <w:szCs w:val="28"/>
        </w:rPr>
        <w:t>07</w:t>
      </w:r>
      <w:r w:rsidRPr="001B7791">
        <w:rPr>
          <w:color w:val="000000" w:themeColor="text1"/>
          <w:szCs w:val="28"/>
        </w:rPr>
        <w:t>.12.202</w:t>
      </w:r>
      <w:r>
        <w:rPr>
          <w:color w:val="000000" w:themeColor="text1"/>
          <w:szCs w:val="28"/>
        </w:rPr>
        <w:t>1</w:t>
      </w:r>
      <w:r w:rsidRPr="001B7791">
        <w:rPr>
          <w:color w:val="000000" w:themeColor="text1"/>
          <w:szCs w:val="28"/>
        </w:rPr>
        <w:t xml:space="preserve"> г. № </w:t>
      </w:r>
      <w:r>
        <w:rPr>
          <w:color w:val="000000" w:themeColor="text1"/>
          <w:szCs w:val="28"/>
        </w:rPr>
        <w:t>1304</w:t>
      </w:r>
      <w:r w:rsidRPr="001B7791">
        <w:rPr>
          <w:color w:val="000000" w:themeColor="text1"/>
          <w:szCs w:val="28"/>
        </w:rPr>
        <w:t xml:space="preserve"> «Об утверждении Плана мероприятий по организации ярмарок на территории муниципального образования «Город Майкоп» на 202</w:t>
      </w:r>
      <w:r>
        <w:rPr>
          <w:color w:val="000000" w:themeColor="text1"/>
          <w:szCs w:val="28"/>
        </w:rPr>
        <w:t>2</w:t>
      </w:r>
      <w:r w:rsidRPr="001B7791">
        <w:rPr>
          <w:color w:val="000000" w:themeColor="text1"/>
          <w:szCs w:val="28"/>
        </w:rPr>
        <w:t xml:space="preserve"> год» в отчетном периоде организована работа </w:t>
      </w:r>
      <w:r>
        <w:rPr>
          <w:color w:val="000000" w:themeColor="text1"/>
          <w:szCs w:val="28"/>
        </w:rPr>
        <w:t>4</w:t>
      </w:r>
      <w:r w:rsidRPr="001B7791">
        <w:rPr>
          <w:color w:val="000000" w:themeColor="text1"/>
          <w:szCs w:val="28"/>
        </w:rPr>
        <w:t xml:space="preserve"> сельскохозяйственных ярмарок.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Администрацией муниципального образования </w:t>
      </w:r>
      <w:r w:rsidRPr="0015367A">
        <w:rPr>
          <w:color w:val="000000" w:themeColor="text1"/>
          <w:szCs w:val="28"/>
        </w:rPr>
        <w:t xml:space="preserve">«Город Майкоп» проводятся </w:t>
      </w:r>
      <w:r w:rsidR="00D5166B">
        <w:rPr>
          <w:color w:val="000000" w:themeColor="text1"/>
          <w:szCs w:val="28"/>
        </w:rPr>
        <w:t>4</w:t>
      </w:r>
      <w:r w:rsidRPr="0015367A">
        <w:rPr>
          <w:color w:val="000000" w:themeColor="text1"/>
          <w:szCs w:val="28"/>
        </w:rPr>
        <w:t xml:space="preserve"> муниципальные ярмарки выходного дня: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 xml:space="preserve"> - ул. Советская (между ул. Победы и пер.</w:t>
      </w:r>
      <w:r>
        <w:rPr>
          <w:color w:val="000000" w:themeColor="text1"/>
          <w:szCs w:val="28"/>
        </w:rPr>
        <w:t xml:space="preserve"> </w:t>
      </w:r>
      <w:r w:rsidRPr="0015367A">
        <w:rPr>
          <w:color w:val="000000" w:themeColor="text1"/>
          <w:szCs w:val="28"/>
        </w:rPr>
        <w:t>Красноармейским)</w:t>
      </w:r>
      <w:r w:rsidR="00D5166B">
        <w:rPr>
          <w:color w:val="000000" w:themeColor="text1"/>
          <w:szCs w:val="28"/>
        </w:rPr>
        <w:t xml:space="preserve"> – каждую субботу и воскресенье;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- ул.</w:t>
      </w:r>
      <w:r>
        <w:rPr>
          <w:color w:val="000000" w:themeColor="text1"/>
          <w:szCs w:val="28"/>
        </w:rPr>
        <w:t xml:space="preserve"> </w:t>
      </w:r>
      <w:r w:rsidRPr="0015367A">
        <w:rPr>
          <w:color w:val="000000" w:themeColor="text1"/>
          <w:szCs w:val="28"/>
        </w:rPr>
        <w:t xml:space="preserve">Димитрова (между ул. Юннатов </w:t>
      </w:r>
      <w:r w:rsidR="00D5166B">
        <w:rPr>
          <w:color w:val="000000" w:themeColor="text1"/>
          <w:szCs w:val="28"/>
        </w:rPr>
        <w:t>и ул. Чкалова) – каждую субботу;</w:t>
      </w:r>
    </w:p>
    <w:p w:rsidR="00D5166B" w:rsidRPr="0015367A" w:rsidRDefault="00D5166B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ул. Юннатов, 11 – каждое воскресенье.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Кроме того, на территории оптово-розничного рынка «Казачий» проводится ярмарка выходного дня (по воскресеньям).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 xml:space="preserve">На ярмарках выходного дня организуемых Администрацией </w:t>
      </w:r>
      <w:r>
        <w:rPr>
          <w:color w:val="000000" w:themeColor="text1"/>
          <w:szCs w:val="28"/>
        </w:rPr>
        <w:t>муниципального образования</w:t>
      </w:r>
      <w:r w:rsidRPr="0015367A">
        <w:rPr>
          <w:color w:val="000000" w:themeColor="text1"/>
          <w:szCs w:val="28"/>
        </w:rPr>
        <w:t xml:space="preserve"> «Город Майкоп» принимают участие товаропроизводители города, муниципальных районов Республики Адыгея.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Стоит отметить таких участников ярмарки как: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Pr="0015367A">
        <w:rPr>
          <w:color w:val="000000" w:themeColor="text1"/>
          <w:szCs w:val="28"/>
        </w:rPr>
        <w:tab/>
        <w:t>ООО «</w:t>
      </w:r>
      <w:proofErr w:type="spellStart"/>
      <w:r w:rsidRPr="0015367A">
        <w:rPr>
          <w:color w:val="000000" w:themeColor="text1"/>
          <w:szCs w:val="28"/>
        </w:rPr>
        <w:t>Мамруко</w:t>
      </w:r>
      <w:proofErr w:type="spellEnd"/>
      <w:r w:rsidRPr="0015367A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</w:t>
      </w:r>
      <w:r w:rsidRPr="0015367A">
        <w:rPr>
          <w:color w:val="000000" w:themeColor="text1"/>
          <w:szCs w:val="28"/>
        </w:rPr>
        <w:tab/>
        <w:t>АО «</w:t>
      </w:r>
      <w:proofErr w:type="spellStart"/>
      <w:r w:rsidRPr="0015367A">
        <w:rPr>
          <w:color w:val="000000" w:themeColor="text1"/>
          <w:szCs w:val="28"/>
        </w:rPr>
        <w:t>Дондуковский</w:t>
      </w:r>
      <w:proofErr w:type="spellEnd"/>
      <w:r w:rsidRPr="0015367A">
        <w:rPr>
          <w:color w:val="000000" w:themeColor="text1"/>
          <w:szCs w:val="28"/>
        </w:rPr>
        <w:t xml:space="preserve"> элеватор»</w:t>
      </w:r>
      <w:r w:rsidRPr="0015367A">
        <w:rPr>
          <w:color w:val="000000" w:themeColor="text1"/>
          <w:szCs w:val="28"/>
        </w:rPr>
        <w:tab/>
        <w:t>;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ab/>
        <w:t xml:space="preserve">ИП </w:t>
      </w:r>
      <w:proofErr w:type="spellStart"/>
      <w:r>
        <w:rPr>
          <w:color w:val="000000" w:themeColor="text1"/>
          <w:szCs w:val="28"/>
        </w:rPr>
        <w:t>Атажахов</w:t>
      </w:r>
      <w:proofErr w:type="spellEnd"/>
      <w:r>
        <w:rPr>
          <w:color w:val="000000" w:themeColor="text1"/>
          <w:szCs w:val="28"/>
        </w:rPr>
        <w:t xml:space="preserve"> Д.А.;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ab/>
        <w:t xml:space="preserve">КФХ </w:t>
      </w:r>
      <w:proofErr w:type="spellStart"/>
      <w:r>
        <w:rPr>
          <w:color w:val="000000" w:themeColor="text1"/>
          <w:szCs w:val="28"/>
        </w:rPr>
        <w:t>Агиров</w:t>
      </w:r>
      <w:proofErr w:type="spellEnd"/>
      <w:r>
        <w:rPr>
          <w:color w:val="000000" w:themeColor="text1"/>
          <w:szCs w:val="28"/>
        </w:rPr>
        <w:t xml:space="preserve"> Р.А.;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</w:t>
      </w:r>
      <w:r>
        <w:rPr>
          <w:color w:val="000000" w:themeColor="text1"/>
          <w:szCs w:val="28"/>
        </w:rPr>
        <w:tab/>
        <w:t>ООО «Фирма Комплекс</w:t>
      </w:r>
      <w:r w:rsidR="00DF0D28">
        <w:rPr>
          <w:color w:val="000000" w:themeColor="text1"/>
          <w:szCs w:val="28"/>
        </w:rPr>
        <w:t>-Агро</w:t>
      </w:r>
      <w:r>
        <w:rPr>
          <w:color w:val="000000" w:themeColor="text1"/>
          <w:szCs w:val="28"/>
        </w:rPr>
        <w:t xml:space="preserve">»; 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ab/>
        <w:t xml:space="preserve">ИП </w:t>
      </w:r>
      <w:proofErr w:type="spellStart"/>
      <w:r>
        <w:rPr>
          <w:color w:val="000000" w:themeColor="text1"/>
          <w:szCs w:val="28"/>
        </w:rPr>
        <w:t>Чич</w:t>
      </w:r>
      <w:proofErr w:type="spellEnd"/>
      <w:r>
        <w:rPr>
          <w:color w:val="000000" w:themeColor="text1"/>
          <w:szCs w:val="28"/>
        </w:rPr>
        <w:t xml:space="preserve"> Л.А.;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</w:t>
      </w:r>
      <w:r w:rsidRPr="0015367A">
        <w:rPr>
          <w:color w:val="000000" w:themeColor="text1"/>
          <w:szCs w:val="28"/>
        </w:rPr>
        <w:tab/>
        <w:t>ООО «Птицефабрика Ханская»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8.</w:t>
      </w:r>
      <w:r w:rsidRPr="0015367A">
        <w:rPr>
          <w:color w:val="000000" w:themeColor="text1"/>
          <w:szCs w:val="28"/>
        </w:rPr>
        <w:tab/>
        <w:t>ЗАО «Радуга»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9.</w:t>
      </w:r>
      <w:r w:rsidRPr="0015367A">
        <w:rPr>
          <w:color w:val="000000" w:themeColor="text1"/>
          <w:szCs w:val="28"/>
        </w:rPr>
        <w:tab/>
        <w:t xml:space="preserve">АО «Фирма Агрокомплекс им. </w:t>
      </w:r>
      <w:proofErr w:type="spellStart"/>
      <w:r w:rsidRPr="0015367A">
        <w:rPr>
          <w:color w:val="000000" w:themeColor="text1"/>
          <w:szCs w:val="28"/>
        </w:rPr>
        <w:t>Н.И.Ткачева</w:t>
      </w:r>
      <w:proofErr w:type="spellEnd"/>
      <w:r w:rsidRPr="0015367A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</w:t>
      </w:r>
      <w:r>
        <w:rPr>
          <w:color w:val="000000" w:themeColor="text1"/>
          <w:szCs w:val="28"/>
        </w:rPr>
        <w:tab/>
        <w:t>ЗАО «</w:t>
      </w:r>
      <w:proofErr w:type="spellStart"/>
      <w:r>
        <w:rPr>
          <w:color w:val="000000" w:themeColor="text1"/>
          <w:szCs w:val="28"/>
        </w:rPr>
        <w:t>Молкомбинат</w:t>
      </w:r>
      <w:proofErr w:type="spellEnd"/>
      <w:r>
        <w:rPr>
          <w:color w:val="000000" w:themeColor="text1"/>
          <w:szCs w:val="28"/>
        </w:rPr>
        <w:t xml:space="preserve"> «Адыгейский»;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</w:t>
      </w:r>
      <w:r w:rsidRPr="0015367A">
        <w:rPr>
          <w:color w:val="000000" w:themeColor="text1"/>
          <w:szCs w:val="28"/>
        </w:rPr>
        <w:tab/>
        <w:t>ООО «Мирный Адыгея»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12.</w:t>
      </w:r>
      <w:r w:rsidRPr="0015367A">
        <w:rPr>
          <w:color w:val="000000" w:themeColor="text1"/>
          <w:szCs w:val="28"/>
        </w:rPr>
        <w:tab/>
        <w:t>ООО «</w:t>
      </w:r>
      <w:proofErr w:type="spellStart"/>
      <w:r w:rsidRPr="0015367A">
        <w:rPr>
          <w:color w:val="000000" w:themeColor="text1"/>
          <w:szCs w:val="28"/>
        </w:rPr>
        <w:t>Молзавод</w:t>
      </w:r>
      <w:proofErr w:type="spellEnd"/>
      <w:r w:rsidRPr="0015367A">
        <w:rPr>
          <w:color w:val="000000" w:themeColor="text1"/>
          <w:szCs w:val="28"/>
        </w:rPr>
        <w:t xml:space="preserve"> Новый»</w:t>
      </w:r>
      <w:r>
        <w:rPr>
          <w:color w:val="000000" w:themeColor="text1"/>
          <w:szCs w:val="28"/>
        </w:rPr>
        <w:t>;</w:t>
      </w:r>
      <w:r w:rsidRPr="0015367A">
        <w:rPr>
          <w:color w:val="000000" w:themeColor="text1"/>
          <w:szCs w:val="28"/>
        </w:rPr>
        <w:tab/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13.</w:t>
      </w:r>
      <w:r w:rsidRPr="0015367A">
        <w:rPr>
          <w:color w:val="000000" w:themeColor="text1"/>
          <w:szCs w:val="28"/>
        </w:rPr>
        <w:tab/>
        <w:t>ООО «Тамбовский»</w:t>
      </w:r>
      <w:r>
        <w:rPr>
          <w:color w:val="000000" w:themeColor="text1"/>
          <w:szCs w:val="28"/>
        </w:rPr>
        <w:t>.</w:t>
      </w:r>
      <w:r w:rsidRPr="0015367A">
        <w:rPr>
          <w:color w:val="000000" w:themeColor="text1"/>
          <w:szCs w:val="28"/>
        </w:rPr>
        <w:tab/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Среднее количество участников ярмарки (ЛПХ, КФХ, ИП, юридические лица) в настоящее время: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ул. Советская – 90-120 участников;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 xml:space="preserve">ул. Димитрова – </w:t>
      </w:r>
      <w:r>
        <w:rPr>
          <w:color w:val="000000" w:themeColor="text1"/>
          <w:szCs w:val="28"/>
        </w:rPr>
        <w:t>40-5</w:t>
      </w:r>
      <w:r w:rsidRPr="0015367A">
        <w:rPr>
          <w:color w:val="000000" w:themeColor="text1"/>
          <w:szCs w:val="28"/>
        </w:rPr>
        <w:t>0 участников.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п</w:t>
      </w:r>
      <w:r w:rsidR="00544050">
        <w:rPr>
          <w:color w:val="000000" w:themeColor="text1"/>
          <w:szCs w:val="28"/>
        </w:rPr>
        <w:t>роведено 8</w:t>
      </w:r>
      <w:r w:rsidRPr="0049439F">
        <w:rPr>
          <w:color w:val="000000" w:themeColor="text1"/>
          <w:szCs w:val="28"/>
        </w:rPr>
        <w:t xml:space="preserve">5 ярмарок выходного дня с участием местных товаропроизводителей, торговых предприятий и </w:t>
      </w:r>
      <w:proofErr w:type="spellStart"/>
      <w:r w:rsidRPr="0049439F">
        <w:rPr>
          <w:color w:val="000000" w:themeColor="text1"/>
          <w:szCs w:val="28"/>
        </w:rPr>
        <w:t>сельхозтоваропроизводителей</w:t>
      </w:r>
      <w:proofErr w:type="spellEnd"/>
      <w:r w:rsidRPr="0049439F">
        <w:rPr>
          <w:color w:val="000000" w:themeColor="text1"/>
          <w:szCs w:val="28"/>
        </w:rPr>
        <w:t xml:space="preserve"> муниципального образования «Город Майкоп» Республики Адыгея. Число участников составило – </w:t>
      </w:r>
      <w:r w:rsidR="00544050">
        <w:rPr>
          <w:color w:val="000000" w:themeColor="text1"/>
          <w:szCs w:val="28"/>
        </w:rPr>
        <w:t>9481</w:t>
      </w:r>
      <w:r w:rsidRPr="0049439F">
        <w:rPr>
          <w:color w:val="000000" w:themeColor="text1"/>
          <w:szCs w:val="28"/>
        </w:rPr>
        <w:t>.</w:t>
      </w:r>
    </w:p>
    <w:p w:rsidR="0034259D" w:rsidRPr="0015367A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5367A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23.04.2020 № 424), в которой предусмотрено 37</w:t>
      </w:r>
      <w:r w:rsidR="00544050">
        <w:rPr>
          <w:color w:val="000000" w:themeColor="text1"/>
          <w:szCs w:val="28"/>
        </w:rPr>
        <w:t>9</w:t>
      </w:r>
      <w:r w:rsidRPr="001B7791">
        <w:rPr>
          <w:color w:val="000000" w:themeColor="text1"/>
          <w:szCs w:val="28"/>
        </w:rPr>
        <w:t xml:space="preserve"> нестационарных торговых объекта. </w:t>
      </w:r>
    </w:p>
    <w:p w:rsidR="00544050" w:rsidRDefault="00544050" w:rsidP="006837FB">
      <w:pPr>
        <w:ind w:firstLine="709"/>
        <w:jc w:val="both"/>
        <w:rPr>
          <w:color w:val="000000" w:themeColor="text1"/>
          <w:szCs w:val="28"/>
        </w:rPr>
      </w:pPr>
      <w:r w:rsidRPr="00544050">
        <w:rPr>
          <w:color w:val="000000" w:themeColor="text1"/>
          <w:szCs w:val="28"/>
        </w:rPr>
        <w:t>Управлением развития предпринимательства и п</w:t>
      </w:r>
      <w:r w:rsidR="006837FB">
        <w:rPr>
          <w:color w:val="000000" w:themeColor="text1"/>
          <w:szCs w:val="28"/>
        </w:rPr>
        <w:t>отребительского рынка проведен конкурс</w:t>
      </w:r>
      <w:r w:rsidRPr="00544050">
        <w:rPr>
          <w:color w:val="000000" w:themeColor="text1"/>
          <w:szCs w:val="28"/>
        </w:rPr>
        <w:t xml:space="preserve"> на право размещения нестационарных торговых объектов на территории муниципальн</w:t>
      </w:r>
      <w:r w:rsidR="006837FB">
        <w:rPr>
          <w:color w:val="000000" w:themeColor="text1"/>
          <w:szCs w:val="28"/>
        </w:rPr>
        <w:t>ого образования «Город Майкоп», п</w:t>
      </w:r>
      <w:r w:rsidRPr="00544050">
        <w:rPr>
          <w:color w:val="000000" w:themeColor="text1"/>
          <w:szCs w:val="28"/>
        </w:rPr>
        <w:t xml:space="preserve">о результатам </w:t>
      </w:r>
      <w:r w:rsidR="006837FB">
        <w:rPr>
          <w:color w:val="000000" w:themeColor="text1"/>
          <w:szCs w:val="28"/>
        </w:rPr>
        <w:t>которого</w:t>
      </w:r>
      <w:r w:rsidRPr="00544050">
        <w:rPr>
          <w:color w:val="000000" w:themeColor="text1"/>
          <w:szCs w:val="28"/>
        </w:rPr>
        <w:t xml:space="preserve"> в соответствии с протоколами </w:t>
      </w:r>
      <w:r w:rsidR="006837FB">
        <w:rPr>
          <w:color w:val="000000" w:themeColor="text1"/>
          <w:szCs w:val="28"/>
        </w:rPr>
        <w:t>№№ 1, 2</w:t>
      </w:r>
      <w:r w:rsidRPr="00544050">
        <w:rPr>
          <w:color w:val="000000" w:themeColor="text1"/>
          <w:szCs w:val="28"/>
        </w:rPr>
        <w:t xml:space="preserve"> </w:t>
      </w:r>
      <w:r w:rsidR="006837FB" w:rsidRPr="006837FB">
        <w:rPr>
          <w:color w:val="000000" w:themeColor="text1"/>
          <w:szCs w:val="28"/>
        </w:rPr>
        <w:t>от 21.04.2022</w:t>
      </w:r>
      <w:r w:rsidR="006837FB">
        <w:rPr>
          <w:color w:val="000000" w:themeColor="text1"/>
          <w:szCs w:val="28"/>
        </w:rPr>
        <w:t xml:space="preserve"> </w:t>
      </w:r>
      <w:r w:rsidRPr="00544050">
        <w:rPr>
          <w:color w:val="000000" w:themeColor="text1"/>
          <w:szCs w:val="28"/>
        </w:rPr>
        <w:t>было подано 10</w:t>
      </w:r>
      <w:r>
        <w:rPr>
          <w:color w:val="000000" w:themeColor="text1"/>
          <w:szCs w:val="28"/>
        </w:rPr>
        <w:t>3</w:t>
      </w:r>
      <w:r w:rsidRPr="00544050">
        <w:rPr>
          <w:color w:val="000000" w:themeColor="text1"/>
          <w:szCs w:val="28"/>
        </w:rPr>
        <w:t xml:space="preserve"> заявк</w:t>
      </w:r>
      <w:r>
        <w:rPr>
          <w:color w:val="000000" w:themeColor="text1"/>
          <w:szCs w:val="28"/>
        </w:rPr>
        <w:t>и</w:t>
      </w:r>
      <w:r w:rsidRPr="00544050">
        <w:rPr>
          <w:color w:val="000000" w:themeColor="text1"/>
          <w:szCs w:val="28"/>
        </w:rPr>
        <w:t xml:space="preserve"> на </w:t>
      </w:r>
      <w:r>
        <w:rPr>
          <w:color w:val="000000" w:themeColor="text1"/>
          <w:szCs w:val="28"/>
        </w:rPr>
        <w:t>54</w:t>
      </w:r>
      <w:r w:rsidRPr="00544050">
        <w:rPr>
          <w:color w:val="000000" w:themeColor="text1"/>
          <w:szCs w:val="28"/>
        </w:rPr>
        <w:t xml:space="preserve"> лот</w:t>
      </w:r>
      <w:r>
        <w:rPr>
          <w:color w:val="000000" w:themeColor="text1"/>
          <w:szCs w:val="28"/>
        </w:rPr>
        <w:t>а</w:t>
      </w:r>
      <w:r w:rsidRPr="00544050">
        <w:rPr>
          <w:color w:val="000000" w:themeColor="text1"/>
          <w:szCs w:val="28"/>
        </w:rPr>
        <w:t xml:space="preserve">. По заключенным договорам, по выданным разрешениям на установку уличных кафе, по дополнительным соглашениям, заключенным в рамках договоров на право размещения нестационарных торговых объектов, по выданным разрешениям на торговлю в дни проведения праздничных мероприятий, по прочим выплатам общая сумма поступлений в муниципальный бюджет г. Майкопа составила </w:t>
      </w:r>
      <w:r w:rsidR="00AC22FB">
        <w:rPr>
          <w:color w:val="000000" w:themeColor="text1"/>
          <w:szCs w:val="28"/>
        </w:rPr>
        <w:t>–</w:t>
      </w:r>
      <w:r w:rsidRPr="00544050">
        <w:rPr>
          <w:color w:val="000000" w:themeColor="text1"/>
          <w:szCs w:val="28"/>
        </w:rPr>
        <w:t xml:space="preserve"> </w:t>
      </w:r>
      <w:r w:rsidR="00AC22FB" w:rsidRPr="00AC22FB">
        <w:rPr>
          <w:szCs w:val="28"/>
        </w:rPr>
        <w:t>2 743 137</w:t>
      </w:r>
      <w:r w:rsidRPr="00AC22FB">
        <w:rPr>
          <w:szCs w:val="28"/>
        </w:rPr>
        <w:t xml:space="preserve"> рублей </w:t>
      </w:r>
      <w:r w:rsidR="00AC22FB" w:rsidRPr="00AC22FB">
        <w:rPr>
          <w:szCs w:val="28"/>
        </w:rPr>
        <w:t>00</w:t>
      </w:r>
      <w:r w:rsidRPr="00AC22FB">
        <w:rPr>
          <w:szCs w:val="28"/>
        </w:rPr>
        <w:t xml:space="preserve"> </w:t>
      </w:r>
      <w:r w:rsidRPr="00544050">
        <w:rPr>
          <w:color w:val="000000" w:themeColor="text1"/>
          <w:szCs w:val="28"/>
        </w:rPr>
        <w:t>копеек.</w:t>
      </w:r>
    </w:p>
    <w:p w:rsidR="0034259D" w:rsidRPr="001B7791" w:rsidRDefault="0034259D" w:rsidP="00544050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</w:t>
      </w:r>
      <w:r w:rsidRPr="001B7791">
        <w:rPr>
          <w:color w:val="000000" w:themeColor="text1"/>
          <w:szCs w:val="28"/>
        </w:rPr>
        <w:lastRenderedPageBreak/>
        <w:t>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</w:t>
      </w:r>
      <w:r>
        <w:rPr>
          <w:color w:val="000000" w:themeColor="text1"/>
          <w:szCs w:val="28"/>
        </w:rPr>
        <w:t>зничных торговых предприятиях.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связи с посту</w:t>
      </w:r>
      <w:r>
        <w:rPr>
          <w:color w:val="000000" w:themeColor="text1"/>
          <w:szCs w:val="28"/>
        </w:rPr>
        <w:t>пающими жалобами граждан, а так</w:t>
      </w:r>
      <w:r w:rsidRPr="001B7791">
        <w:rPr>
          <w:color w:val="000000" w:themeColor="text1"/>
          <w:szCs w:val="28"/>
        </w:rPr>
        <w:t xml:space="preserve">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AC22FB" w:rsidRPr="00AC22FB">
        <w:rPr>
          <w:szCs w:val="28"/>
        </w:rPr>
        <w:t>97</w:t>
      </w:r>
      <w:r w:rsidRPr="002A4C5F">
        <w:rPr>
          <w:szCs w:val="28"/>
        </w:rPr>
        <w:t xml:space="preserve"> рейдовых проверок, по результатам которых составлено </w:t>
      </w:r>
      <w:r w:rsidR="00AC22FB" w:rsidRPr="00AC22FB">
        <w:rPr>
          <w:szCs w:val="28"/>
        </w:rPr>
        <w:t>18</w:t>
      </w:r>
      <w:r w:rsidRPr="00544050">
        <w:rPr>
          <w:color w:val="FF0000"/>
          <w:szCs w:val="28"/>
        </w:rPr>
        <w:t xml:space="preserve"> </w:t>
      </w:r>
      <w:r w:rsidRPr="002A4C5F">
        <w:rPr>
          <w:szCs w:val="28"/>
        </w:rPr>
        <w:t>протокол</w:t>
      </w:r>
      <w:r w:rsidR="00AC22FB">
        <w:rPr>
          <w:szCs w:val="28"/>
        </w:rPr>
        <w:t>ов</w:t>
      </w:r>
      <w:r w:rsidRPr="002A4C5F">
        <w:rPr>
          <w:szCs w:val="28"/>
        </w:rPr>
        <w:t xml:space="preserve"> об административных </w:t>
      </w:r>
      <w:r w:rsidRPr="001B7791">
        <w:rPr>
          <w:color w:val="000000" w:themeColor="text1"/>
          <w:szCs w:val="28"/>
        </w:rPr>
        <w:t>правонарушениях.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Pr="001B7791">
        <w:rPr>
          <w:color w:val="000000" w:themeColor="text1"/>
          <w:szCs w:val="28"/>
        </w:rPr>
        <w:t xml:space="preserve"> 202</w:t>
      </w:r>
      <w:r>
        <w:rPr>
          <w:color w:val="000000" w:themeColor="text1"/>
          <w:szCs w:val="28"/>
        </w:rPr>
        <w:t>2</w:t>
      </w:r>
      <w:r w:rsidRPr="001B7791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>у</w:t>
      </w:r>
      <w:r w:rsidRPr="001B7791">
        <w:rPr>
          <w:color w:val="000000" w:themeColor="text1"/>
          <w:szCs w:val="28"/>
        </w:rPr>
        <w:t xml:space="preserve"> работа Управления развития предпринимательства и потребительского рынка Администрации муниципального о</w:t>
      </w:r>
      <w:r>
        <w:rPr>
          <w:color w:val="000000" w:themeColor="text1"/>
          <w:szCs w:val="28"/>
        </w:rPr>
        <w:t>бразования «Город Майкоп» ведется</w:t>
      </w:r>
      <w:r w:rsidRPr="001B7791">
        <w:rPr>
          <w:color w:val="000000" w:themeColor="text1"/>
          <w:szCs w:val="28"/>
        </w:rPr>
        <w:t xml:space="preserve"> в направлении: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1B7791">
        <w:rPr>
          <w:color w:val="000000" w:themeColor="text1"/>
          <w:szCs w:val="28"/>
        </w:rPr>
        <w:t>внутридворовых</w:t>
      </w:r>
      <w:proofErr w:type="spellEnd"/>
      <w:r w:rsidRPr="001B7791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34259D" w:rsidRPr="001B7791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34259D" w:rsidRDefault="0034259D" w:rsidP="0034259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AC22FB" w:rsidRDefault="00AC22FB" w:rsidP="00C171FD">
      <w:pPr>
        <w:rPr>
          <w:szCs w:val="28"/>
        </w:rPr>
      </w:pPr>
      <w:bookmarkStart w:id="0" w:name="_GoBack"/>
      <w:bookmarkEnd w:id="0"/>
    </w:p>
    <w:sectPr w:rsidR="00AC22FB" w:rsidSect="00ED3516">
      <w:headerReference w:type="even" r:id="rId7"/>
      <w:headerReference w:type="default" r:id="rId8"/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C6" w:rsidRDefault="00A819C6">
      <w:r>
        <w:separator/>
      </w:r>
    </w:p>
  </w:endnote>
  <w:endnote w:type="continuationSeparator" w:id="0">
    <w:p w:rsidR="00A819C6" w:rsidRDefault="00A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C6" w:rsidRDefault="00A819C6">
      <w:r>
        <w:separator/>
      </w:r>
    </w:p>
  </w:footnote>
  <w:footnote w:type="continuationSeparator" w:id="0">
    <w:p w:rsidR="00A819C6" w:rsidRDefault="00A8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3A14">
      <w:rPr>
        <w:rStyle w:val="a8"/>
        <w:noProof/>
      </w:rPr>
      <w:t>1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48C4"/>
    <w:rsid w:val="0001597E"/>
    <w:rsid w:val="00020120"/>
    <w:rsid w:val="00023B4A"/>
    <w:rsid w:val="0002403C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2675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A14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F2A"/>
    <w:rsid w:val="0018113D"/>
    <w:rsid w:val="00181FB7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791"/>
    <w:rsid w:val="001B7E5E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77592"/>
    <w:rsid w:val="00282A6F"/>
    <w:rsid w:val="00283F46"/>
    <w:rsid w:val="002847A9"/>
    <w:rsid w:val="00285600"/>
    <w:rsid w:val="00286D40"/>
    <w:rsid w:val="00286E6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0BF6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E5172"/>
    <w:rsid w:val="004F17E0"/>
    <w:rsid w:val="004F23C8"/>
    <w:rsid w:val="004F26E4"/>
    <w:rsid w:val="004F335D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5558"/>
    <w:rsid w:val="00550043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183"/>
    <w:rsid w:val="0059580A"/>
    <w:rsid w:val="00595BB6"/>
    <w:rsid w:val="0059711D"/>
    <w:rsid w:val="005A18BC"/>
    <w:rsid w:val="005A5029"/>
    <w:rsid w:val="005A60D5"/>
    <w:rsid w:val="005A674B"/>
    <w:rsid w:val="005A7362"/>
    <w:rsid w:val="005A7AE8"/>
    <w:rsid w:val="005A7C98"/>
    <w:rsid w:val="005B30C6"/>
    <w:rsid w:val="005B3252"/>
    <w:rsid w:val="005B39F7"/>
    <w:rsid w:val="005B54FB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6C18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837FB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435D"/>
    <w:rsid w:val="00747344"/>
    <w:rsid w:val="007546DE"/>
    <w:rsid w:val="007567EE"/>
    <w:rsid w:val="00762D7E"/>
    <w:rsid w:val="0076488C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22DB"/>
    <w:rsid w:val="007D77E8"/>
    <w:rsid w:val="007E5E42"/>
    <w:rsid w:val="007E6E0E"/>
    <w:rsid w:val="007F2AA0"/>
    <w:rsid w:val="007F4DF7"/>
    <w:rsid w:val="007F5948"/>
    <w:rsid w:val="007F5F15"/>
    <w:rsid w:val="007F749F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44822"/>
    <w:rsid w:val="00951E1C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08B0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6FE"/>
    <w:rsid w:val="00A42D82"/>
    <w:rsid w:val="00A440FF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819C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E7235"/>
    <w:rsid w:val="00AF0B85"/>
    <w:rsid w:val="00AF0F41"/>
    <w:rsid w:val="00AF1189"/>
    <w:rsid w:val="00AF2016"/>
    <w:rsid w:val="00AF2573"/>
    <w:rsid w:val="00AF7D44"/>
    <w:rsid w:val="00B01392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17CCD"/>
    <w:rsid w:val="00B20222"/>
    <w:rsid w:val="00B2536A"/>
    <w:rsid w:val="00B31C28"/>
    <w:rsid w:val="00B31C37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978CE"/>
    <w:rsid w:val="00BA347A"/>
    <w:rsid w:val="00BA4959"/>
    <w:rsid w:val="00BA5523"/>
    <w:rsid w:val="00BB09E3"/>
    <w:rsid w:val="00BB0BAD"/>
    <w:rsid w:val="00BB31EA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3C2E"/>
    <w:rsid w:val="00BE4436"/>
    <w:rsid w:val="00BE5B22"/>
    <w:rsid w:val="00BE7DC1"/>
    <w:rsid w:val="00BF4080"/>
    <w:rsid w:val="00BF57F9"/>
    <w:rsid w:val="00BF5905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30617"/>
    <w:rsid w:val="00C442B1"/>
    <w:rsid w:val="00C45546"/>
    <w:rsid w:val="00C46800"/>
    <w:rsid w:val="00C47BC3"/>
    <w:rsid w:val="00C51DD0"/>
    <w:rsid w:val="00C576F7"/>
    <w:rsid w:val="00C6098B"/>
    <w:rsid w:val="00C630A2"/>
    <w:rsid w:val="00C658B5"/>
    <w:rsid w:val="00C6620D"/>
    <w:rsid w:val="00C66A63"/>
    <w:rsid w:val="00C70881"/>
    <w:rsid w:val="00C72523"/>
    <w:rsid w:val="00C74417"/>
    <w:rsid w:val="00C76233"/>
    <w:rsid w:val="00C82DB1"/>
    <w:rsid w:val="00C834A0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4B2C"/>
    <w:rsid w:val="00CA698E"/>
    <w:rsid w:val="00CB0580"/>
    <w:rsid w:val="00CC03CF"/>
    <w:rsid w:val="00CC1BE3"/>
    <w:rsid w:val="00CC55C9"/>
    <w:rsid w:val="00CC669A"/>
    <w:rsid w:val="00CD23BA"/>
    <w:rsid w:val="00CD4ED6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F1955"/>
    <w:rsid w:val="00CF6F4A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0D28"/>
    <w:rsid w:val="00DF1740"/>
    <w:rsid w:val="00DF3098"/>
    <w:rsid w:val="00DF3D0F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B7E6B"/>
    <w:rsid w:val="00EC44BF"/>
    <w:rsid w:val="00ED3516"/>
    <w:rsid w:val="00ED584A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19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14988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15</cp:revision>
  <cp:lastPrinted>2022-07-22T12:13:00Z</cp:lastPrinted>
  <dcterms:created xsi:type="dcterms:W3CDTF">2022-07-07T08:08:00Z</dcterms:created>
  <dcterms:modified xsi:type="dcterms:W3CDTF">2022-07-26T06:00:00Z</dcterms:modified>
</cp:coreProperties>
</file>